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6"/>
        <w:gridCol w:w="709"/>
        <w:gridCol w:w="411"/>
        <w:gridCol w:w="581"/>
        <w:gridCol w:w="565"/>
        <w:gridCol w:w="434"/>
        <w:gridCol w:w="549"/>
        <w:gridCol w:w="400"/>
        <w:gridCol w:w="400"/>
        <w:gridCol w:w="400"/>
        <w:gridCol w:w="941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22" w:type="dxa"/>
            <w:gridSpan w:val="13"/>
            <w:vAlign w:val="center"/>
          </w:tcPr>
          <w:p>
            <w:pPr>
              <w:spacing w:line="660" w:lineRule="exact"/>
              <w:jc w:val="center"/>
              <w:rPr>
                <w:rFonts w:ascii="宋体" w:hAnsi="宋体" w:cs="等线"/>
                <w:sz w:val="18"/>
                <w:szCs w:val="21"/>
              </w:rPr>
            </w:pPr>
            <w:r>
              <w:rPr>
                <w:rFonts w:hint="eastAsia" w:ascii="宋体" w:hAnsi="宋体" w:cs="华文隶书"/>
                <w:sz w:val="72"/>
                <w:szCs w:val="144"/>
              </w:rPr>
              <w:t>会议记录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会议时间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年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月</w:t>
            </w:r>
          </w:p>
        </w:tc>
        <w:tc>
          <w:tcPr>
            <w:tcW w:w="565" w:type="dxa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日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549" w:type="dxa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时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分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主持人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1196" w:type="dxa"/>
            <w:vMerge w:val="restart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会议地点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1196" w:type="dxa"/>
            <w:vMerge w:val="continue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出席人员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记录人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  <w:r>
              <w:rPr>
                <w:rFonts w:hint="eastAsia" w:ascii="宋体" w:hAnsi="宋体" w:cs="等线"/>
                <w:sz w:val="22"/>
                <w:szCs w:val="28"/>
              </w:rPr>
              <w:t>会议主题</w:t>
            </w:r>
          </w:p>
          <w:p>
            <w:pPr>
              <w:jc w:val="center"/>
              <w:rPr>
                <w:rFonts w:ascii="宋体" w:hAnsi="宋体" w:cs="等线"/>
                <w:sz w:val="22"/>
                <w:szCs w:val="28"/>
              </w:rPr>
            </w:pPr>
          </w:p>
        </w:tc>
        <w:tc>
          <w:tcPr>
            <w:tcW w:w="7282" w:type="dxa"/>
            <w:gridSpan w:val="12"/>
            <w:vAlign w:val="center"/>
          </w:tcPr>
          <w:p>
            <w:pPr>
              <w:rPr>
                <w:rFonts w:ascii="宋体" w:hAnsi="宋体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1" w:hRule="atLeast"/>
        </w:trPr>
        <w:tc>
          <w:tcPr>
            <w:tcW w:w="8522" w:type="dxa"/>
            <w:gridSpan w:val="13"/>
            <w:vAlign w:val="center"/>
          </w:tcPr>
          <w:p>
            <w:pPr>
              <w:ind w:left="903"/>
              <w:jc w:val="left"/>
            </w:pPr>
            <w:r>
              <w:rPr>
                <w:rFonts w:hint="eastAsia"/>
              </w:rPr>
              <w:t>　　</w:t>
            </w: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ind w:left="903"/>
              <w:jc w:val="left"/>
              <w:rPr>
                <w:rFonts w:ascii="宋体" w:hAnsi="宋体" w:cs="等线"/>
                <w:sz w:val="18"/>
                <w:szCs w:val="21"/>
              </w:rPr>
            </w:pPr>
          </w:p>
          <w:p>
            <w:pPr>
              <w:jc w:val="left"/>
              <w:rPr>
                <w:rFonts w:ascii="宋体" w:hAnsi="宋体" w:cs="等线"/>
                <w:sz w:val="18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图片材料（至少2</w:t>
      </w:r>
      <w:bookmarkStart w:id="0" w:name="_GoBack"/>
      <w:bookmarkEnd w:id="0"/>
      <w:r>
        <w:rPr>
          <w:rFonts w:hint="eastAsia"/>
          <w:lang w:val="en-US" w:eastAsia="zh-CN"/>
        </w:rPr>
        <w:t>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D0"/>
    <w:rsid w:val="00780FCB"/>
    <w:rsid w:val="00983BD0"/>
    <w:rsid w:val="00C41800"/>
    <w:rsid w:val="00D85788"/>
    <w:rsid w:val="34A479F2"/>
    <w:rsid w:val="41D71241"/>
    <w:rsid w:val="5327725E"/>
    <w:rsid w:val="64B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2020-09-17T02:59:00Z</dcterms:created>
  <dc:creator>His own way</dc:creator>
  <cp:lastModifiedBy>زۇلپىقار ياقۇپ </cp:lastModifiedBy>
  <dcterms:modified xsi:type="dcterms:W3CDTF">2021-09-16T03:16:43Z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3E493299CD094309901DA29597BF4E89</vt:lpwstr>
  </property>
</Properties>
</file>